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B5" w:rsidRDefault="002657B5" w:rsidP="005E7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A3B">
        <w:rPr>
          <w:rFonts w:ascii="Times New Roman" w:hAnsi="Times New Roman" w:cs="Times New Roman"/>
          <w:b/>
          <w:sz w:val="28"/>
          <w:szCs w:val="28"/>
        </w:rPr>
        <w:t xml:space="preserve">Аналитическая записка  по результатам оценки эффективности налоговых </w:t>
      </w:r>
      <w:r w:rsidR="005E7A3B" w:rsidRPr="005E7A3B">
        <w:rPr>
          <w:rFonts w:ascii="Times New Roman" w:hAnsi="Times New Roman" w:cs="Times New Roman"/>
          <w:b/>
          <w:sz w:val="28"/>
          <w:szCs w:val="28"/>
        </w:rPr>
        <w:t>льгот по местным налогам за 2024</w:t>
      </w:r>
      <w:r w:rsidRPr="005E7A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7A3B" w:rsidRPr="005E7A3B" w:rsidRDefault="005E7A3B" w:rsidP="005E7A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A52" w:rsidRPr="005E7A3B" w:rsidRDefault="002657B5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5E7A3B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льгот по местным налогам, которые установлены Решениями </w:t>
      </w:r>
      <w:r w:rsidR="006E140A" w:rsidRPr="005E7A3B">
        <w:rPr>
          <w:rFonts w:ascii="Times New Roman" w:hAnsi="Times New Roman" w:cs="Times New Roman"/>
          <w:sz w:val="28"/>
          <w:szCs w:val="28"/>
        </w:rPr>
        <w:t xml:space="preserve"> Советов депутатов муниципального образования «Муниципальный округ Увинский район Удмуртской Республики»</w:t>
      </w:r>
      <w:r w:rsidRPr="005E7A3B">
        <w:rPr>
          <w:rFonts w:ascii="Times New Roman" w:hAnsi="Times New Roman" w:cs="Times New Roman"/>
          <w:sz w:val="28"/>
          <w:szCs w:val="28"/>
        </w:rPr>
        <w:t>,  проведена в соответствии с Постановлением Администрации муниципального образования «Увинский р</w:t>
      </w:r>
      <w:r w:rsidR="00E92B9A" w:rsidRPr="005E7A3B">
        <w:rPr>
          <w:rFonts w:ascii="Times New Roman" w:hAnsi="Times New Roman" w:cs="Times New Roman"/>
          <w:sz w:val="28"/>
          <w:szCs w:val="28"/>
        </w:rPr>
        <w:t>айон» от 09.12.2021 года №  1287</w:t>
      </w:r>
      <w:r w:rsidRPr="005E7A3B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перечня налоговых расходов и оценки налоговых расходов муниципального образования «</w:t>
      </w:r>
      <w:r w:rsidR="00E92B9A" w:rsidRPr="005E7A3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5E7A3B">
        <w:rPr>
          <w:rFonts w:ascii="Times New Roman" w:hAnsi="Times New Roman" w:cs="Times New Roman"/>
          <w:sz w:val="28"/>
          <w:szCs w:val="28"/>
        </w:rPr>
        <w:t>Увинский ра</w:t>
      </w:r>
      <w:r w:rsidR="00726A0B" w:rsidRPr="005E7A3B">
        <w:rPr>
          <w:rFonts w:ascii="Times New Roman" w:hAnsi="Times New Roman" w:cs="Times New Roman"/>
          <w:sz w:val="28"/>
          <w:szCs w:val="28"/>
        </w:rPr>
        <w:t>йон</w:t>
      </w:r>
      <w:r w:rsidR="00E92B9A" w:rsidRPr="005E7A3B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726A0B" w:rsidRPr="005E7A3B">
        <w:rPr>
          <w:rFonts w:ascii="Times New Roman" w:hAnsi="Times New Roman" w:cs="Times New Roman"/>
          <w:sz w:val="28"/>
          <w:szCs w:val="28"/>
        </w:rPr>
        <w:t xml:space="preserve">», с </w:t>
      </w:r>
      <w:proofErr w:type="spellStart"/>
      <w:r w:rsidR="00726A0B" w:rsidRPr="005E7A3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726A0B" w:rsidRPr="005E7A3B">
        <w:rPr>
          <w:rFonts w:ascii="Times New Roman" w:hAnsi="Times New Roman" w:cs="Times New Roman"/>
          <w:sz w:val="28"/>
          <w:szCs w:val="28"/>
        </w:rPr>
        <w:t xml:space="preserve"> 2.1.1 в)</w:t>
      </w:r>
      <w:r w:rsidR="00E82514"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726A0B" w:rsidRPr="005E7A3B">
        <w:rPr>
          <w:rFonts w:ascii="Times New Roman" w:hAnsi="Times New Roman" w:cs="Times New Roman"/>
          <w:sz w:val="28"/>
          <w:szCs w:val="28"/>
        </w:rPr>
        <w:t xml:space="preserve"> Соглашения №</w:t>
      </w:r>
      <w:r w:rsidRPr="005E7A3B">
        <w:rPr>
          <w:rFonts w:ascii="Times New Roman" w:hAnsi="Times New Roman" w:cs="Times New Roman"/>
          <w:sz w:val="28"/>
          <w:szCs w:val="28"/>
        </w:rPr>
        <w:t> 121</w:t>
      </w:r>
      <w:r w:rsidR="005E7A3B" w:rsidRPr="005E7A3B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5E7A3B" w:rsidRPr="005E7A3B">
        <w:rPr>
          <w:rFonts w:ascii="Times New Roman" w:hAnsi="Times New Roman" w:cs="Times New Roman"/>
          <w:sz w:val="28"/>
          <w:szCs w:val="28"/>
        </w:rPr>
        <w:t xml:space="preserve"> 12.02.2025</w:t>
      </w:r>
      <w:r w:rsidRPr="005E7A3B">
        <w:rPr>
          <w:rFonts w:ascii="Times New Roman" w:hAnsi="Times New Roman" w:cs="Times New Roman"/>
          <w:sz w:val="28"/>
          <w:szCs w:val="28"/>
        </w:rPr>
        <w:t>г о мерах по социально-экономическому развитию и оздоровлению муниципальных финансов МО «</w:t>
      </w:r>
      <w:r w:rsidR="00133A53" w:rsidRPr="005E7A3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5E7A3B">
        <w:rPr>
          <w:rFonts w:ascii="Times New Roman" w:hAnsi="Times New Roman" w:cs="Times New Roman"/>
          <w:sz w:val="28"/>
          <w:szCs w:val="28"/>
        </w:rPr>
        <w:t>Увинский район</w:t>
      </w:r>
      <w:r w:rsidR="00E82514" w:rsidRPr="005E7A3B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 w:rsidRPr="005E7A3B">
        <w:rPr>
          <w:rFonts w:ascii="Times New Roman" w:hAnsi="Times New Roman" w:cs="Times New Roman"/>
          <w:sz w:val="28"/>
          <w:szCs w:val="28"/>
        </w:rPr>
        <w:t>, а также общими требованиями к оценке налоговых расходов субъектов РФ</w:t>
      </w:r>
      <w:r w:rsidR="005C7A52" w:rsidRPr="005E7A3B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образований, установленных постановлением Правительства РФ от 22.06.2019г № 796 «Об общих требованиях к оценке налоговых расходов муниципальных образований». В основу взяты данные статистической отчетности </w:t>
      </w:r>
      <w:r w:rsidR="00CD4117" w:rsidRPr="005E7A3B">
        <w:rPr>
          <w:rFonts w:ascii="Times New Roman" w:hAnsi="Times New Roman" w:cs="Times New Roman"/>
          <w:sz w:val="28"/>
          <w:szCs w:val="28"/>
        </w:rPr>
        <w:t xml:space="preserve">Управления ФНС России по Удмуртской Республике </w:t>
      </w:r>
      <w:r w:rsidR="005C7A52" w:rsidRPr="005E7A3B">
        <w:rPr>
          <w:rFonts w:ascii="Times New Roman" w:hAnsi="Times New Roman" w:cs="Times New Roman"/>
          <w:sz w:val="28"/>
          <w:szCs w:val="28"/>
        </w:rPr>
        <w:t>(Отчет о налоговой базе и структур</w:t>
      </w:r>
      <w:r w:rsidR="00726A0B" w:rsidRPr="005E7A3B">
        <w:rPr>
          <w:rFonts w:ascii="Times New Roman" w:hAnsi="Times New Roman" w:cs="Times New Roman"/>
          <w:sz w:val="28"/>
          <w:szCs w:val="28"/>
        </w:rPr>
        <w:t>е начислений по местным налогам</w:t>
      </w:r>
      <w:r w:rsidR="005C7A52" w:rsidRPr="005E7A3B">
        <w:rPr>
          <w:rFonts w:ascii="Times New Roman" w:hAnsi="Times New Roman" w:cs="Times New Roman"/>
          <w:sz w:val="28"/>
          <w:szCs w:val="28"/>
        </w:rPr>
        <w:t>, форма № 5-МН</w:t>
      </w:r>
      <w:r w:rsidR="00CD4117"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5E7A3B" w:rsidRPr="005E7A3B">
        <w:rPr>
          <w:rFonts w:ascii="Times New Roman" w:hAnsi="Times New Roman" w:cs="Times New Roman"/>
          <w:sz w:val="28"/>
          <w:szCs w:val="28"/>
        </w:rPr>
        <w:t>за 2024</w:t>
      </w:r>
      <w:r w:rsidR="006E140A" w:rsidRPr="005E7A3B">
        <w:rPr>
          <w:rFonts w:ascii="Times New Roman" w:hAnsi="Times New Roman" w:cs="Times New Roman"/>
          <w:sz w:val="28"/>
          <w:szCs w:val="28"/>
        </w:rPr>
        <w:t xml:space="preserve"> год)</w:t>
      </w:r>
    </w:p>
    <w:p w:rsidR="005C7A52" w:rsidRPr="005E7A3B" w:rsidRDefault="005C7A52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     На тер</w:t>
      </w:r>
      <w:r w:rsidR="00133A53" w:rsidRPr="005E7A3B">
        <w:rPr>
          <w:rFonts w:ascii="Times New Roman" w:hAnsi="Times New Roman" w:cs="Times New Roman"/>
          <w:sz w:val="28"/>
          <w:szCs w:val="28"/>
        </w:rPr>
        <w:t>ритории Увинского района действуют льготы по следующим местным налогам</w:t>
      </w:r>
      <w:r w:rsidRPr="005E7A3B">
        <w:rPr>
          <w:rFonts w:ascii="Times New Roman" w:hAnsi="Times New Roman" w:cs="Times New Roman"/>
          <w:sz w:val="28"/>
          <w:szCs w:val="28"/>
        </w:rPr>
        <w:t>: налог</w:t>
      </w:r>
      <w:r w:rsidR="00133A53" w:rsidRPr="005E7A3B">
        <w:rPr>
          <w:rFonts w:ascii="Times New Roman" w:hAnsi="Times New Roman" w:cs="Times New Roman"/>
          <w:sz w:val="28"/>
          <w:szCs w:val="28"/>
        </w:rPr>
        <w:t>у</w:t>
      </w:r>
      <w:r w:rsidRPr="005E7A3B">
        <w:rPr>
          <w:rFonts w:ascii="Times New Roman" w:hAnsi="Times New Roman" w:cs="Times New Roman"/>
          <w:sz w:val="28"/>
          <w:szCs w:val="28"/>
        </w:rPr>
        <w:t xml:space="preserve"> на имущ</w:t>
      </w:r>
      <w:r w:rsidR="005E7A3B" w:rsidRPr="005E7A3B">
        <w:rPr>
          <w:rFonts w:ascii="Times New Roman" w:hAnsi="Times New Roman" w:cs="Times New Roman"/>
          <w:sz w:val="28"/>
          <w:szCs w:val="28"/>
        </w:rPr>
        <w:t>ество физических лиц</w:t>
      </w:r>
      <w:proofErr w:type="gramStart"/>
      <w:r w:rsidR="005E7A3B" w:rsidRPr="005E7A3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33A53" w:rsidRPr="005E7A3B">
        <w:rPr>
          <w:rFonts w:ascii="Times New Roman" w:hAnsi="Times New Roman" w:cs="Times New Roman"/>
          <w:sz w:val="28"/>
          <w:szCs w:val="28"/>
        </w:rPr>
        <w:t xml:space="preserve"> земельному</w:t>
      </w:r>
      <w:r w:rsidRPr="005E7A3B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133A53" w:rsidRPr="005E7A3B">
        <w:rPr>
          <w:rFonts w:ascii="Times New Roman" w:hAnsi="Times New Roman" w:cs="Times New Roman"/>
          <w:sz w:val="28"/>
          <w:szCs w:val="28"/>
        </w:rPr>
        <w:t>у</w:t>
      </w:r>
      <w:r w:rsidR="005E7A3B" w:rsidRPr="005E7A3B">
        <w:rPr>
          <w:rFonts w:ascii="Times New Roman" w:hAnsi="Times New Roman" w:cs="Times New Roman"/>
          <w:sz w:val="28"/>
          <w:szCs w:val="28"/>
        </w:rPr>
        <w:t xml:space="preserve"> с физических лиц и земельному налогу с организаций.</w:t>
      </w:r>
    </w:p>
    <w:p w:rsidR="007273CD" w:rsidRDefault="007273CD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     Результаты оценки эффективности налоговых льгот  используются в процессе формирования параметров прогноза бюджета муниципального образования «</w:t>
      </w:r>
      <w:r w:rsidR="00133A53" w:rsidRPr="005E7A3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5E7A3B">
        <w:rPr>
          <w:rFonts w:ascii="Times New Roman" w:hAnsi="Times New Roman" w:cs="Times New Roman"/>
          <w:sz w:val="28"/>
          <w:szCs w:val="28"/>
        </w:rPr>
        <w:t>Увинский район</w:t>
      </w:r>
      <w:r w:rsidR="00133A53" w:rsidRPr="005E7A3B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5E7A3B">
        <w:rPr>
          <w:rFonts w:ascii="Times New Roman" w:hAnsi="Times New Roman" w:cs="Times New Roman"/>
          <w:sz w:val="28"/>
          <w:szCs w:val="28"/>
        </w:rPr>
        <w:t>»</w:t>
      </w:r>
      <w:r w:rsidR="009B556B" w:rsidRPr="005E7A3B">
        <w:rPr>
          <w:rFonts w:ascii="Times New Roman" w:hAnsi="Times New Roman" w:cs="Times New Roman"/>
          <w:sz w:val="28"/>
          <w:szCs w:val="28"/>
        </w:rPr>
        <w:t xml:space="preserve"> на </w:t>
      </w:r>
      <w:r w:rsidR="005E7A3B" w:rsidRPr="005E7A3B">
        <w:rPr>
          <w:rFonts w:ascii="Times New Roman" w:hAnsi="Times New Roman" w:cs="Times New Roman"/>
          <w:sz w:val="28"/>
          <w:szCs w:val="28"/>
        </w:rPr>
        <w:t xml:space="preserve"> финансовый  2026 г и плановый период 2027 и 2028</w:t>
      </w:r>
      <w:r w:rsidRPr="005E7A3B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4B2748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Pr="005E7A3B" w:rsidRDefault="004B2748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748" w:rsidRPr="005E7A3B" w:rsidRDefault="00133A53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lastRenderedPageBreak/>
        <w:t xml:space="preserve">     По итогам 202</w:t>
      </w:r>
      <w:r w:rsidR="005E7A3B" w:rsidRPr="005E7A3B">
        <w:rPr>
          <w:rFonts w:ascii="Times New Roman" w:hAnsi="Times New Roman" w:cs="Times New Roman"/>
          <w:sz w:val="28"/>
          <w:szCs w:val="28"/>
        </w:rPr>
        <w:t>4</w:t>
      </w:r>
      <w:r w:rsidR="007273CD" w:rsidRPr="005E7A3B">
        <w:rPr>
          <w:rFonts w:ascii="Times New Roman" w:hAnsi="Times New Roman" w:cs="Times New Roman"/>
          <w:sz w:val="28"/>
          <w:szCs w:val="28"/>
        </w:rPr>
        <w:t xml:space="preserve"> года сумма выпадающих доходов бюджета в связи с предоставлением льгот составила   </w:t>
      </w:r>
      <w:r w:rsidR="004B2748">
        <w:rPr>
          <w:rFonts w:ascii="Times New Roman" w:hAnsi="Times New Roman" w:cs="Times New Roman"/>
          <w:sz w:val="28"/>
          <w:szCs w:val="28"/>
        </w:rPr>
        <w:t>5 323</w:t>
      </w:r>
      <w:r w:rsidR="00A473D8"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7273CD" w:rsidRPr="005E7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73CD" w:rsidRPr="005E7A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273CD" w:rsidRPr="005E7A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273CD" w:rsidRPr="005E7A3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273CD" w:rsidRPr="005E7A3B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Style w:val="a3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2693"/>
      </w:tblGrid>
      <w:tr w:rsidR="006E140A" w:rsidRPr="005E7A3B" w:rsidTr="00D3231F">
        <w:tc>
          <w:tcPr>
            <w:tcW w:w="311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Наименование налога</w:t>
            </w:r>
          </w:p>
        </w:tc>
        <w:tc>
          <w:tcPr>
            <w:tcW w:w="6095" w:type="dxa"/>
            <w:gridSpan w:val="2"/>
          </w:tcPr>
          <w:p w:rsidR="006E140A" w:rsidRPr="005E7A3B" w:rsidRDefault="005E7A3B" w:rsidP="005E7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6E140A" w:rsidRPr="005E7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140A" w:rsidRPr="005E7A3B" w:rsidTr="00D3231F">
        <w:trPr>
          <w:trHeight w:val="984"/>
        </w:trPr>
        <w:tc>
          <w:tcPr>
            <w:tcW w:w="311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Кол-во налогоплательщиков, воспользовавшихся льготой</w:t>
            </w:r>
          </w:p>
        </w:tc>
        <w:tc>
          <w:tcPr>
            <w:tcW w:w="2693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Сумма предоставленных льгот,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6E140A" w:rsidRPr="005E7A3B" w:rsidTr="00D3231F">
        <w:trPr>
          <w:trHeight w:val="633"/>
        </w:trPr>
        <w:tc>
          <w:tcPr>
            <w:tcW w:w="311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физлиц</w:t>
            </w:r>
          </w:p>
        </w:tc>
        <w:tc>
          <w:tcPr>
            <w:tcW w:w="3402" w:type="dxa"/>
          </w:tcPr>
          <w:p w:rsidR="006E140A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3" w:type="dxa"/>
          </w:tcPr>
          <w:p w:rsidR="006E140A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E140A" w:rsidRPr="005E7A3B" w:rsidTr="00D3231F">
        <w:tc>
          <w:tcPr>
            <w:tcW w:w="311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Земельный налог физлиц</w:t>
            </w:r>
          </w:p>
        </w:tc>
        <w:tc>
          <w:tcPr>
            <w:tcW w:w="3402" w:type="dxa"/>
          </w:tcPr>
          <w:p w:rsidR="006E140A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6E140A" w:rsidRPr="005E7A3B" w:rsidRDefault="00D762E0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7A3B" w:rsidRPr="005E7A3B" w:rsidTr="00D3231F">
        <w:tc>
          <w:tcPr>
            <w:tcW w:w="3119" w:type="dxa"/>
          </w:tcPr>
          <w:p w:rsidR="005E7A3B" w:rsidRPr="005E7A3B" w:rsidRDefault="005E7A3B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3402" w:type="dxa"/>
          </w:tcPr>
          <w:p w:rsidR="005E7A3B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93" w:type="dxa"/>
          </w:tcPr>
          <w:p w:rsidR="005E7A3B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5303</w:t>
            </w:r>
          </w:p>
        </w:tc>
      </w:tr>
      <w:tr w:rsidR="006E140A" w:rsidRPr="005E7A3B" w:rsidTr="00D3231F">
        <w:tc>
          <w:tcPr>
            <w:tcW w:w="311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02" w:type="dxa"/>
          </w:tcPr>
          <w:p w:rsidR="006E140A" w:rsidRPr="005E7A3B" w:rsidRDefault="006E140A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140A" w:rsidRPr="005E7A3B" w:rsidRDefault="004B2748" w:rsidP="004B2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5 323</w:t>
            </w:r>
          </w:p>
        </w:tc>
      </w:tr>
    </w:tbl>
    <w:p w:rsidR="007273CD" w:rsidRPr="005E7A3B" w:rsidRDefault="007273CD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56B" w:rsidRPr="005E7A3B" w:rsidRDefault="009B556B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Структура налоговых льгот по ме</w:t>
      </w:r>
      <w:r w:rsidR="00B80B60" w:rsidRPr="005E7A3B">
        <w:rPr>
          <w:rFonts w:ascii="Times New Roman" w:hAnsi="Times New Roman" w:cs="Times New Roman"/>
          <w:sz w:val="28"/>
          <w:szCs w:val="28"/>
        </w:rPr>
        <w:t xml:space="preserve">стным налогам </w:t>
      </w:r>
      <w:r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DF413E" w:rsidRPr="005E7A3B">
        <w:rPr>
          <w:rFonts w:ascii="Times New Roman" w:hAnsi="Times New Roman" w:cs="Times New Roman"/>
          <w:sz w:val="28"/>
          <w:szCs w:val="28"/>
        </w:rPr>
        <w:t>бюдже</w:t>
      </w:r>
      <w:r w:rsidR="004B274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4B2748">
        <w:rPr>
          <w:rFonts w:ascii="Times New Roman" w:hAnsi="Times New Roman" w:cs="Times New Roman"/>
          <w:sz w:val="28"/>
          <w:szCs w:val="28"/>
        </w:rPr>
        <w:t>Увинского</w:t>
      </w:r>
      <w:proofErr w:type="spellEnd"/>
      <w:r w:rsidR="004B2748">
        <w:rPr>
          <w:rFonts w:ascii="Times New Roman" w:hAnsi="Times New Roman" w:cs="Times New Roman"/>
          <w:sz w:val="28"/>
          <w:szCs w:val="28"/>
        </w:rPr>
        <w:t xml:space="preserve"> района за 2024</w:t>
      </w:r>
      <w:r w:rsidR="00DF413E"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6E140A" w:rsidRPr="005E7A3B">
        <w:rPr>
          <w:rFonts w:ascii="Times New Roman" w:hAnsi="Times New Roman" w:cs="Times New Roman"/>
          <w:sz w:val="28"/>
          <w:szCs w:val="28"/>
        </w:rPr>
        <w:t>год</w:t>
      </w:r>
      <w:r w:rsidRPr="005E7A3B">
        <w:rPr>
          <w:rFonts w:ascii="Times New Roman" w:hAnsi="Times New Roman" w:cs="Times New Roman"/>
          <w:sz w:val="28"/>
          <w:szCs w:val="28"/>
        </w:rPr>
        <w:t xml:space="preserve"> представлена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693"/>
      </w:tblGrid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</w:tcPr>
          <w:p w:rsidR="006E140A" w:rsidRPr="005E7A3B" w:rsidRDefault="004B2748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6E140A" w:rsidRPr="005E7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Поступление налоговых и неналоговых доходов в  бюджет Увинского района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693" w:type="dxa"/>
          </w:tcPr>
          <w:p w:rsidR="006E140A" w:rsidRPr="005E7A3B" w:rsidRDefault="004B2748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1 027 463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Предоставлено льгот по местным налогам,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693" w:type="dxa"/>
          </w:tcPr>
          <w:p w:rsidR="006E140A" w:rsidRPr="005E7A3B" w:rsidRDefault="004B2748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5 323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В процентах к налоговым и неналоговым доходам, %</w:t>
            </w:r>
          </w:p>
        </w:tc>
        <w:tc>
          <w:tcPr>
            <w:tcW w:w="2693" w:type="dxa"/>
          </w:tcPr>
          <w:p w:rsidR="006E140A" w:rsidRPr="005E7A3B" w:rsidRDefault="004B2748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Поступило налога на имущество физических лиц,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693" w:type="dxa"/>
          </w:tcPr>
          <w:p w:rsidR="006E140A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15 126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Предоставлено льгот по налогу на имущество физических лиц,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693" w:type="dxa"/>
          </w:tcPr>
          <w:p w:rsidR="006E140A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В процентах к поступлению налога на имущество физических лиц,%</w:t>
            </w:r>
          </w:p>
        </w:tc>
        <w:tc>
          <w:tcPr>
            <w:tcW w:w="2693" w:type="dxa"/>
          </w:tcPr>
          <w:p w:rsidR="006E140A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Поступило земельного налога с  физических лиц, 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693" w:type="dxa"/>
          </w:tcPr>
          <w:p w:rsidR="006E140A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7 859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Предоставлено льгот по зем</w:t>
            </w:r>
            <w:r w:rsidR="00CD7B20">
              <w:rPr>
                <w:rFonts w:ascii="Times New Roman" w:hAnsi="Times New Roman" w:cs="Times New Roman"/>
                <w:sz w:val="28"/>
                <w:szCs w:val="28"/>
              </w:rPr>
              <w:t>ельному налогу с физических лиц,</w:t>
            </w: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6E140A" w:rsidRPr="005E7A3B" w:rsidRDefault="00D762E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E140A" w:rsidRPr="005E7A3B" w:rsidTr="00D3231F">
        <w:tc>
          <w:tcPr>
            <w:tcW w:w="6629" w:type="dxa"/>
          </w:tcPr>
          <w:p w:rsidR="006E140A" w:rsidRPr="005E7A3B" w:rsidRDefault="006E140A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A3B">
              <w:rPr>
                <w:rFonts w:ascii="Times New Roman" w:hAnsi="Times New Roman" w:cs="Times New Roman"/>
                <w:sz w:val="28"/>
                <w:szCs w:val="28"/>
              </w:rPr>
              <w:t>В процентах к поступлению земельного налога с физических лиц, %</w:t>
            </w:r>
          </w:p>
        </w:tc>
        <w:tc>
          <w:tcPr>
            <w:tcW w:w="2693" w:type="dxa"/>
          </w:tcPr>
          <w:p w:rsidR="006E140A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CD7B20" w:rsidRPr="005E7A3B" w:rsidTr="00D3231F">
        <w:tc>
          <w:tcPr>
            <w:tcW w:w="6629" w:type="dxa"/>
          </w:tcPr>
          <w:p w:rsidR="00CD7B20" w:rsidRPr="005E7A3B" w:rsidRDefault="00CD7B20" w:rsidP="00CD7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Поступило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налога с  организаций</w:t>
            </w: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CD7B20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8 715</w:t>
            </w:r>
          </w:p>
        </w:tc>
      </w:tr>
      <w:tr w:rsidR="00CD7B20" w:rsidRPr="005E7A3B" w:rsidTr="00D3231F">
        <w:tc>
          <w:tcPr>
            <w:tcW w:w="6629" w:type="dxa"/>
          </w:tcPr>
          <w:p w:rsidR="00CD7B20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Предоставлено льгот по зем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ельному налогу с организаций,</w:t>
            </w: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CD7B20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5 303</w:t>
            </w:r>
          </w:p>
        </w:tc>
      </w:tr>
      <w:tr w:rsidR="00CD7B20" w:rsidRPr="005E7A3B" w:rsidTr="00D3231F">
        <w:tc>
          <w:tcPr>
            <w:tcW w:w="6629" w:type="dxa"/>
          </w:tcPr>
          <w:p w:rsidR="00CD7B20" w:rsidRPr="005E7A3B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В процентах к поступлению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мельного налога с организаций</w:t>
            </w:r>
            <w:r w:rsidRPr="00CD7B20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693" w:type="dxa"/>
          </w:tcPr>
          <w:p w:rsidR="00CD7B20" w:rsidRDefault="00CD7B20" w:rsidP="005E7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</w:tr>
    </w:tbl>
    <w:p w:rsidR="009B556B" w:rsidRPr="005E7A3B" w:rsidRDefault="009B556B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4B5" w:rsidRDefault="00CD7B20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D3231F">
        <w:rPr>
          <w:rFonts w:ascii="Times New Roman" w:hAnsi="Times New Roman" w:cs="Times New Roman"/>
          <w:sz w:val="28"/>
          <w:szCs w:val="28"/>
        </w:rPr>
        <w:t>В 2024</w:t>
      </w:r>
      <w:r w:rsidR="00D04AAF" w:rsidRPr="00D3231F">
        <w:rPr>
          <w:rFonts w:ascii="Times New Roman" w:hAnsi="Times New Roman" w:cs="Times New Roman"/>
          <w:sz w:val="28"/>
          <w:szCs w:val="28"/>
        </w:rPr>
        <w:t xml:space="preserve"> году предоставлены льготы</w:t>
      </w:r>
      <w:r w:rsidR="00D214B5" w:rsidRPr="00D3231F">
        <w:rPr>
          <w:rFonts w:ascii="Times New Roman" w:hAnsi="Times New Roman" w:cs="Times New Roman"/>
          <w:sz w:val="28"/>
          <w:szCs w:val="28"/>
        </w:rPr>
        <w:t>: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E7A3B">
        <w:rPr>
          <w:rFonts w:ascii="Times New Roman" w:hAnsi="Times New Roman" w:cs="Times New Roman"/>
          <w:i/>
          <w:sz w:val="28"/>
          <w:szCs w:val="28"/>
        </w:rPr>
        <w:t>по налогу на имущество физических лиц по  категориям плательщиков:</w:t>
      </w:r>
    </w:p>
    <w:p w:rsidR="00CD7B20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физические лица, признанные Почетными гражданами</w:t>
      </w:r>
      <w:r w:rsidRPr="005E7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A3B">
        <w:rPr>
          <w:rFonts w:ascii="Times New Roman" w:hAnsi="Times New Roman" w:cs="Times New Roman"/>
          <w:sz w:val="28"/>
          <w:szCs w:val="28"/>
        </w:rPr>
        <w:t>Увинского</w:t>
      </w:r>
      <w:proofErr w:type="spellEnd"/>
      <w:r w:rsidRPr="005E7A3B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граждане, избранные председателями уличных комитетов, старосты населенных пунктов;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добровольные пожарные, зарегистрированные в установленном порядке;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народные дружинники;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физические лица, имеющие объекты налогообложения, включенные в Перечень, определяемый в соответствии с пунктом 7 статьи 378.2 Налогового кодекса Российской Федерации, объекты налогообложения, предусмотренные абзацем вторым пункта 10 статьи 378.2 Налогово</w:t>
      </w:r>
      <w:r w:rsidR="003026C4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(применяется пониженная ставка </w:t>
      </w:r>
      <w:r w:rsidR="00273FE7">
        <w:rPr>
          <w:rFonts w:ascii="Times New Roman" w:hAnsi="Times New Roman" w:cs="Times New Roman"/>
          <w:sz w:val="28"/>
          <w:szCs w:val="28"/>
        </w:rPr>
        <w:t>в зависимости от кадастровой стоимости объекта налогообложения);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дети-сироты, дети, оставшиеся без попечения родителей;</w:t>
      </w:r>
    </w:p>
    <w:p w:rsidR="00CD7B20" w:rsidRPr="005E7A3B" w:rsidRDefault="00CD7B20" w:rsidP="00CD7B20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- лица из числа детей 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лет.</w:t>
      </w:r>
    </w:p>
    <w:p w:rsidR="00CD7B20" w:rsidRPr="005E7A3B" w:rsidRDefault="00CD7B20" w:rsidP="005E7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AAF" w:rsidRPr="005E7A3B" w:rsidRDefault="00F15AA2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i/>
          <w:sz w:val="28"/>
          <w:szCs w:val="28"/>
        </w:rPr>
        <w:t xml:space="preserve"> по земельному налогу по </w:t>
      </w:r>
      <w:r w:rsidR="00D04AAF" w:rsidRPr="005E7A3B">
        <w:rPr>
          <w:rFonts w:ascii="Times New Roman" w:hAnsi="Times New Roman" w:cs="Times New Roman"/>
          <w:i/>
          <w:sz w:val="28"/>
          <w:szCs w:val="28"/>
        </w:rPr>
        <w:t xml:space="preserve"> категориям</w:t>
      </w:r>
      <w:r w:rsidR="00D214B5" w:rsidRPr="005E7A3B">
        <w:rPr>
          <w:rFonts w:ascii="Times New Roman" w:hAnsi="Times New Roman" w:cs="Times New Roman"/>
          <w:i/>
          <w:sz w:val="28"/>
          <w:szCs w:val="28"/>
        </w:rPr>
        <w:t xml:space="preserve"> плательщиков</w:t>
      </w:r>
      <w:r w:rsidR="00D04AAF" w:rsidRPr="005E7A3B">
        <w:rPr>
          <w:rFonts w:ascii="Times New Roman" w:hAnsi="Times New Roman" w:cs="Times New Roman"/>
          <w:sz w:val="28"/>
          <w:szCs w:val="28"/>
        </w:rPr>
        <w:t>:</w:t>
      </w:r>
    </w:p>
    <w:p w:rsidR="00D04AAF" w:rsidRPr="005E7A3B" w:rsidRDefault="00273FE7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физические лица, признанные Почетными гражданами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04AAF" w:rsidRPr="005E7A3B">
        <w:rPr>
          <w:rFonts w:ascii="Times New Roman" w:hAnsi="Times New Roman" w:cs="Times New Roman"/>
          <w:sz w:val="28"/>
          <w:szCs w:val="28"/>
        </w:rPr>
        <w:t>;</w:t>
      </w:r>
    </w:p>
    <w:p w:rsidR="00D04AAF" w:rsidRDefault="00D04AAF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- </w:t>
      </w:r>
      <w:r w:rsidR="00D762E0" w:rsidRPr="005E7A3B">
        <w:rPr>
          <w:rFonts w:ascii="Times New Roman" w:hAnsi="Times New Roman" w:cs="Times New Roman"/>
          <w:sz w:val="28"/>
          <w:szCs w:val="28"/>
        </w:rPr>
        <w:t>Ветераны</w:t>
      </w:r>
      <w:r w:rsidR="00273FE7">
        <w:rPr>
          <w:rFonts w:ascii="Times New Roman" w:hAnsi="Times New Roman" w:cs="Times New Roman"/>
          <w:sz w:val="28"/>
          <w:szCs w:val="28"/>
        </w:rPr>
        <w:t xml:space="preserve"> и инвалиды Великой Отечественной войны;</w:t>
      </w:r>
    </w:p>
    <w:p w:rsidR="00273FE7" w:rsidRPr="005E7A3B" w:rsidRDefault="00273FE7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органы местного самоуправления муниципального образования «Муниципальный округ Увинский район Удмуртской Республики» и подведомственные муниципальные учреждения – в отношении земельных участков, используемых ими для непосредственного выполнения возложенных на них функций и осуществления уставной деятельности.</w:t>
      </w:r>
    </w:p>
    <w:p w:rsidR="00B45654" w:rsidRDefault="00630D92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     Для возможности пользоваться льготами по налогу на имущество физических лиц и земельному налогу физ</w:t>
      </w:r>
      <w:r w:rsidR="00D04AAF" w:rsidRPr="005E7A3B">
        <w:rPr>
          <w:rFonts w:ascii="Times New Roman" w:hAnsi="Times New Roman" w:cs="Times New Roman"/>
          <w:sz w:val="28"/>
          <w:szCs w:val="28"/>
        </w:rPr>
        <w:t>ических лиц</w:t>
      </w:r>
      <w:proofErr w:type="gramStart"/>
      <w:r w:rsidR="00D04AAF" w:rsidRPr="005E7A3B">
        <w:rPr>
          <w:rFonts w:ascii="Times New Roman" w:hAnsi="Times New Roman" w:cs="Times New Roman"/>
          <w:sz w:val="28"/>
          <w:szCs w:val="28"/>
        </w:rPr>
        <w:t xml:space="preserve"> </w:t>
      </w:r>
      <w:r w:rsidR="00B4565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45654">
        <w:rPr>
          <w:rFonts w:ascii="Times New Roman" w:hAnsi="Times New Roman" w:cs="Times New Roman"/>
          <w:sz w:val="28"/>
          <w:szCs w:val="28"/>
        </w:rPr>
        <w:t xml:space="preserve"> земельному налогу с организаций </w:t>
      </w:r>
      <w:r w:rsidR="00D04AAF" w:rsidRPr="005E7A3B">
        <w:rPr>
          <w:rFonts w:ascii="Times New Roman" w:hAnsi="Times New Roman" w:cs="Times New Roman"/>
          <w:sz w:val="28"/>
          <w:szCs w:val="28"/>
        </w:rPr>
        <w:t>целесообразно льготы</w:t>
      </w:r>
      <w:r w:rsidRPr="005E7A3B">
        <w:rPr>
          <w:rFonts w:ascii="Times New Roman" w:hAnsi="Times New Roman" w:cs="Times New Roman"/>
          <w:sz w:val="28"/>
          <w:szCs w:val="28"/>
        </w:rPr>
        <w:t xml:space="preserve"> сохранить.</w:t>
      </w:r>
    </w:p>
    <w:p w:rsidR="00B80B60" w:rsidRPr="005E7A3B" w:rsidRDefault="00630D92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lastRenderedPageBreak/>
        <w:t xml:space="preserve"> Предоставляемые льготы направлены на повышение уровня жизни населения</w:t>
      </w:r>
      <w:r w:rsidR="00B45654">
        <w:rPr>
          <w:rFonts w:ascii="Times New Roman" w:hAnsi="Times New Roman" w:cs="Times New Roman"/>
          <w:sz w:val="28"/>
          <w:szCs w:val="28"/>
        </w:rPr>
        <w:t xml:space="preserve"> (</w:t>
      </w:r>
      <w:r w:rsidRPr="005E7A3B">
        <w:rPr>
          <w:rFonts w:ascii="Times New Roman" w:hAnsi="Times New Roman" w:cs="Times New Roman"/>
          <w:sz w:val="28"/>
          <w:szCs w:val="28"/>
        </w:rPr>
        <w:t xml:space="preserve">поддержка малообеспеченной и социально </w:t>
      </w:r>
      <w:r w:rsidR="00D04AAF" w:rsidRPr="005E7A3B">
        <w:rPr>
          <w:rFonts w:ascii="Times New Roman" w:hAnsi="Times New Roman" w:cs="Times New Roman"/>
          <w:sz w:val="28"/>
          <w:szCs w:val="28"/>
        </w:rPr>
        <w:t>незащищенной категории граждан)</w:t>
      </w:r>
      <w:r w:rsidR="00B45654">
        <w:rPr>
          <w:rFonts w:ascii="Times New Roman" w:hAnsi="Times New Roman" w:cs="Times New Roman"/>
          <w:sz w:val="28"/>
          <w:szCs w:val="28"/>
        </w:rPr>
        <w:t xml:space="preserve">, оптимизацию деятельности органов местного самоуправления за счет системного применения ценностей, принципов и инструментов бережного управления, </w:t>
      </w:r>
      <w:r w:rsidR="00D04AAF" w:rsidRPr="005E7A3B">
        <w:rPr>
          <w:rFonts w:ascii="Times New Roman" w:hAnsi="Times New Roman" w:cs="Times New Roman"/>
          <w:sz w:val="28"/>
          <w:szCs w:val="28"/>
        </w:rPr>
        <w:t>создание условий для устойчивого роста экономики муниципального образования (поддержка малого и среднего предпринимательства). П</w:t>
      </w:r>
      <w:r w:rsidRPr="005E7A3B">
        <w:rPr>
          <w:rFonts w:ascii="Times New Roman" w:hAnsi="Times New Roman" w:cs="Times New Roman"/>
          <w:sz w:val="28"/>
          <w:szCs w:val="28"/>
        </w:rPr>
        <w:t>редоставленные льготы признать эффективными</w:t>
      </w:r>
      <w:r w:rsidR="00B80B60" w:rsidRPr="005E7A3B">
        <w:rPr>
          <w:rFonts w:ascii="Times New Roman" w:hAnsi="Times New Roman" w:cs="Times New Roman"/>
          <w:sz w:val="28"/>
          <w:szCs w:val="28"/>
        </w:rPr>
        <w:t>.</w:t>
      </w:r>
    </w:p>
    <w:p w:rsidR="00215EBC" w:rsidRDefault="00B80B60" w:rsidP="005E7A3B">
      <w:pPr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31F" w:rsidRPr="005E7A3B" w:rsidRDefault="00D3231F" w:rsidP="005E7A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5EBC" w:rsidRPr="005E7A3B" w:rsidRDefault="00215EBC" w:rsidP="005E7A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Начальник Управления финансов</w:t>
      </w:r>
    </w:p>
    <w:p w:rsidR="00215EBC" w:rsidRPr="005E7A3B" w:rsidRDefault="00215EBC" w:rsidP="005E7A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E7A3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879B1" w:rsidRPr="005E7A3B" w:rsidRDefault="00215EBC" w:rsidP="005E7A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образования «</w:t>
      </w:r>
      <w:r w:rsidR="002879B1" w:rsidRPr="005E7A3B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215EBC" w:rsidRPr="005E7A3B" w:rsidRDefault="00215EBC" w:rsidP="005E7A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E7A3B">
        <w:rPr>
          <w:rFonts w:ascii="Times New Roman" w:hAnsi="Times New Roman" w:cs="Times New Roman"/>
          <w:sz w:val="28"/>
          <w:szCs w:val="28"/>
        </w:rPr>
        <w:t>Увинский район</w:t>
      </w:r>
      <w:r w:rsidR="002879B1" w:rsidRPr="005E7A3B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5E7A3B">
        <w:rPr>
          <w:rFonts w:ascii="Times New Roman" w:hAnsi="Times New Roman" w:cs="Times New Roman"/>
          <w:sz w:val="28"/>
          <w:szCs w:val="28"/>
        </w:rPr>
        <w:t xml:space="preserve">»      </w:t>
      </w:r>
      <w:r w:rsidR="00B45654">
        <w:rPr>
          <w:rFonts w:ascii="Times New Roman" w:hAnsi="Times New Roman" w:cs="Times New Roman"/>
          <w:sz w:val="28"/>
          <w:szCs w:val="28"/>
        </w:rPr>
        <w:t xml:space="preserve">                     В.А. Субботина</w:t>
      </w:r>
    </w:p>
    <w:sectPr w:rsidR="00215EBC" w:rsidRPr="005E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1E"/>
    <w:rsid w:val="00092CF9"/>
    <w:rsid w:val="00133A53"/>
    <w:rsid w:val="001B23D8"/>
    <w:rsid w:val="00203E9C"/>
    <w:rsid w:val="00215EBC"/>
    <w:rsid w:val="002657B5"/>
    <w:rsid w:val="00273FE7"/>
    <w:rsid w:val="002879B1"/>
    <w:rsid w:val="002C33E2"/>
    <w:rsid w:val="003026C4"/>
    <w:rsid w:val="00371515"/>
    <w:rsid w:val="004B2748"/>
    <w:rsid w:val="004E5B77"/>
    <w:rsid w:val="005C7A52"/>
    <w:rsid w:val="005E7A3B"/>
    <w:rsid w:val="00630D92"/>
    <w:rsid w:val="006E140A"/>
    <w:rsid w:val="00726A0B"/>
    <w:rsid w:val="007273CD"/>
    <w:rsid w:val="008C581E"/>
    <w:rsid w:val="009B556B"/>
    <w:rsid w:val="00A473D8"/>
    <w:rsid w:val="00B45654"/>
    <w:rsid w:val="00B80B60"/>
    <w:rsid w:val="00BB4576"/>
    <w:rsid w:val="00CA62BF"/>
    <w:rsid w:val="00CD4117"/>
    <w:rsid w:val="00CD7B20"/>
    <w:rsid w:val="00D04AAF"/>
    <w:rsid w:val="00D214B5"/>
    <w:rsid w:val="00D3231F"/>
    <w:rsid w:val="00D3551F"/>
    <w:rsid w:val="00D762E0"/>
    <w:rsid w:val="00DA4C7A"/>
    <w:rsid w:val="00DF413E"/>
    <w:rsid w:val="00E82514"/>
    <w:rsid w:val="00E92B9A"/>
    <w:rsid w:val="00EC3833"/>
    <w:rsid w:val="00F05C5A"/>
    <w:rsid w:val="00F1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80B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80B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27ECA-7F3A-4A7B-9EA7-58B8D70E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2025-10-21T04:55:00Z</cp:lastPrinted>
  <dcterms:created xsi:type="dcterms:W3CDTF">2021-11-12T11:59:00Z</dcterms:created>
  <dcterms:modified xsi:type="dcterms:W3CDTF">2025-10-21T04:56:00Z</dcterms:modified>
</cp:coreProperties>
</file>